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93" w:rsidRPr="00BD0CE9" w:rsidRDefault="009A7E93" w:rsidP="009A7E93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F57A3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Тема:</w:t>
      </w:r>
      <w:r w:rsidRPr="005F57A3">
        <w:rPr>
          <w:rFonts w:ascii="Times New Roman" w:eastAsia="Times New Roman" w:hAnsi="Times New Roman"/>
          <w:color w:val="365F91" w:themeColor="accent1" w:themeShade="BF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color w:val="C00000"/>
          <w:sz w:val="32"/>
          <w:szCs w:val="32"/>
          <w:lang w:val="uk-UA" w:eastAsia="ru-RU"/>
        </w:rPr>
        <w:t xml:space="preserve"> </w:t>
      </w:r>
      <w:r w:rsidRPr="00DD3D6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Види конструкційних матеріалів. Фанера, ДВП. </w:t>
      </w:r>
    </w:p>
    <w:p w:rsidR="009A7E93" w:rsidRPr="0018297A" w:rsidRDefault="009A7E93" w:rsidP="009A7E93">
      <w:pPr>
        <w:spacing w:after="0" w:line="360" w:lineRule="auto"/>
        <w:rPr>
          <w:rFonts w:ascii="Times New Roman" w:eastAsia="Times New Roman" w:hAnsi="Times New Roman"/>
          <w:b/>
          <w:bCs/>
          <w:color w:val="7030A0"/>
          <w:sz w:val="28"/>
          <w:szCs w:val="28"/>
          <w:lang w:val="uk-UA" w:eastAsia="ru-RU"/>
        </w:rPr>
      </w:pPr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Клас:</w:t>
      </w:r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5</w:t>
      </w:r>
    </w:p>
    <w:p w:rsidR="009A7E93" w:rsidRPr="00CF5001" w:rsidRDefault="009A7E93" w:rsidP="009A7E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Мета:</w:t>
      </w:r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lang w:val="uk-UA" w:eastAsia="ru-RU"/>
        </w:rPr>
        <w:t xml:space="preserve"> </w:t>
      </w:r>
      <w:r w:rsidRPr="002E6F24">
        <w:rPr>
          <w:rFonts w:ascii="Times New Roman" w:eastAsia="Times New Roman" w:hAnsi="Times New Roman"/>
          <w:b/>
          <w:bCs/>
          <w:color w:val="7030A0"/>
          <w:sz w:val="28"/>
          <w:szCs w:val="28"/>
          <w:lang w:val="uk-UA" w:eastAsia="ru-RU"/>
        </w:rPr>
        <w:t xml:space="preserve"> </w:t>
      </w:r>
      <w:r w:rsidRPr="002E6F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ознайомити учнів із видами фанери і ДВП;</w:t>
      </w:r>
      <w:r w:rsidRPr="002E6F24">
        <w:rPr>
          <w:rFonts w:ascii="Times New Roman" w:eastAsia="Times New Roman" w:hAnsi="Times New Roman"/>
          <w:color w:val="7030A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розширити знання учнів про способи виготовлення шпону, фанери, деревоволокнистих плит; </w:t>
      </w:r>
    </w:p>
    <w:p w:rsidR="009A7E93" w:rsidRDefault="009A7E93" w:rsidP="009A7E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2E6F24">
        <w:rPr>
          <w:rFonts w:ascii="Times New Roman" w:eastAsia="Times New Roman" w:hAnsi="Times New Roman"/>
          <w:sz w:val="28"/>
          <w:szCs w:val="28"/>
          <w:lang w:val="uk-UA" w:eastAsia="ru-RU"/>
        </w:rPr>
        <w:t>ктиві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зація самостійності мислення учнів, формування наукового</w:t>
      </w:r>
      <w:r w:rsidRPr="002E6F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світогляд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у; виховувати старанність під час вивчення нового матеріалу.</w:t>
      </w:r>
    </w:p>
    <w:p w:rsidR="009A7E93" w:rsidRDefault="009A7E93" w:rsidP="009A7E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51C4"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u w:val="single"/>
          <w:lang w:val="uk-UA" w:eastAsia="ru-RU"/>
        </w:rPr>
        <w:t>Завдання для учнів:</w:t>
      </w:r>
      <w:r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365F91" w:themeColor="accent1" w:themeShade="BF"/>
          <w:sz w:val="28"/>
          <w:szCs w:val="28"/>
          <w:lang w:val="uk-UA" w:eastAsia="ru-RU"/>
        </w:rPr>
        <w:t xml:space="preserve"> </w:t>
      </w:r>
      <w:r w:rsidRPr="002451C4">
        <w:rPr>
          <w:rFonts w:ascii="Times New Roman" w:eastAsia="Times New Roman" w:hAnsi="Times New Roman"/>
          <w:sz w:val="28"/>
          <w:szCs w:val="28"/>
          <w:lang w:val="uk-UA" w:eastAsia="ru-RU"/>
        </w:rPr>
        <w:t>озна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йомитись із основними поняттями;</w:t>
      </w:r>
    </w:p>
    <w:p w:rsidR="009A7E93" w:rsidRDefault="009A7E93" w:rsidP="009A7E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учитися самостійно пізнавати властивості конструкційних матеріалів;</w:t>
      </w:r>
    </w:p>
    <w:p w:rsidR="009A7E93" w:rsidRDefault="009A7E93" w:rsidP="009A7E9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виконати практичну роботу по визначенню порід деревини.</w:t>
      </w:r>
    </w:p>
    <w:p w:rsidR="009A7E93" w:rsidRPr="002451C4" w:rsidRDefault="009A7E93" w:rsidP="009A7E93">
      <w:pPr>
        <w:spacing w:after="0" w:line="360" w:lineRule="auto"/>
        <w:rPr>
          <w:rFonts w:ascii="Times New Roman" w:eastAsia="Times New Roman" w:hAnsi="Times New Roman"/>
          <w:b/>
          <w:bCs/>
          <w:color w:val="7030A0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u w:val="single"/>
          <w:lang w:val="uk-UA" w:eastAsia="ru-RU"/>
        </w:rPr>
        <w:t>Методи: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розповідь, бесіда з поясненням, діалог, інструктаж, лабораторно-практична робота </w:t>
      </w:r>
      <w:r w:rsidRPr="002451C4">
        <w:rPr>
          <w:rFonts w:ascii="Times New Roman" w:eastAsia="Times New Roman" w:hAnsi="Times New Roman"/>
          <w:b/>
          <w:sz w:val="28"/>
          <w:szCs w:val="28"/>
          <w:u w:val="single"/>
          <w:lang w:val="uk-UA" w:eastAsia="ru-RU"/>
        </w:rPr>
        <w:t xml:space="preserve"> </w:t>
      </w:r>
      <w:r w:rsidRPr="002451C4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ru-RU"/>
        </w:rPr>
        <w:t xml:space="preserve">           </w:t>
      </w:r>
    </w:p>
    <w:p w:rsidR="009A7E93" w:rsidRPr="003E38A4" w:rsidRDefault="009A7E93" w:rsidP="009A7E93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eastAsia="ru-RU"/>
        </w:rPr>
        <w:t>Тип уроку</w:t>
      </w:r>
      <w:r w:rsidRPr="00ED45EA"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eastAsia="ru-RU"/>
        </w:rPr>
        <w:t>:</w:t>
      </w:r>
      <w:r w:rsidRPr="00ED45EA">
        <w:rPr>
          <w:rFonts w:ascii="Times New Roman" w:eastAsia="Times New Roman" w:hAnsi="Times New Roman"/>
          <w:color w:val="365F91" w:themeColor="accent1" w:themeShade="B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комбінований</w:t>
      </w:r>
      <w:r w:rsidRPr="002E6F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7E93" w:rsidRDefault="009A7E93" w:rsidP="009A7E9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Інструменти й обладнання: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C93A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зразки шпону, фанери, ДВП, ДСП у закритих картонних коробочках,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зразки різних порід деревини</w:t>
      </w:r>
      <w:r w:rsidRPr="00C93A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9A7E93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C93AC8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Міжпредметні зв’язки:</w:t>
      </w:r>
      <w:r w:rsidRPr="00C93AC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C93AC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природознавство, фізика.</w:t>
      </w:r>
    </w:p>
    <w:p w:rsidR="009A7E93" w:rsidRPr="002E6F24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96A4B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Час: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45 хв.</w:t>
      </w:r>
    </w:p>
    <w:p w:rsidR="009A7E93" w:rsidRPr="002451C4" w:rsidRDefault="009A7E93" w:rsidP="009A7E93">
      <w:pPr>
        <w:spacing w:after="0" w:line="360" w:lineRule="auto"/>
        <w:jc w:val="center"/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val="uk-UA" w:eastAsia="ru-RU"/>
        </w:rPr>
      </w:pPr>
      <w:proofErr w:type="spellStart"/>
      <w:r w:rsidRPr="00ED45EA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eastAsia="ru-RU"/>
        </w:rPr>
        <w:t>Хід</w:t>
      </w:r>
      <w:proofErr w:type="spellEnd"/>
      <w:r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уроку</w:t>
      </w:r>
    </w:p>
    <w:p w:rsidR="009A7E93" w:rsidRPr="00096FE5" w:rsidRDefault="009A7E93" w:rsidP="009A7E93">
      <w:pPr>
        <w:spacing w:after="0" w:line="360" w:lineRule="auto"/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 І</w:t>
      </w:r>
      <w:r w:rsidRPr="00096FE5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. Організаці</w:t>
      </w: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йний етап</w:t>
      </w:r>
    </w:p>
    <w:p w:rsidR="009A7E93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  <w:t xml:space="preserve">   Створення емоційного настрою. </w:t>
      </w:r>
    </w:p>
    <w:p w:rsidR="009A7E93" w:rsidRDefault="009A7E93" w:rsidP="009A7E93">
      <w:pPr>
        <w:spacing w:after="0" w:line="360" w:lineRule="auto"/>
        <w:rPr>
          <w:rFonts w:ascii="Arial Narrow" w:eastAsia="Times New Roman" w:hAnsi="Arial Narrow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(Після привітання, вчитель зачитує побажання)</w:t>
      </w:r>
      <w:r w:rsidRPr="00E96BB4">
        <w:rPr>
          <w:rFonts w:ascii="Arial Narrow" w:eastAsia="Times New Roman" w:hAnsi="Arial Narrow"/>
          <w:sz w:val="28"/>
          <w:szCs w:val="28"/>
          <w:lang w:val="uk-UA" w:eastAsia="ru-RU"/>
        </w:rPr>
        <w:t xml:space="preserve"> </w:t>
      </w:r>
    </w:p>
    <w:p w:rsidR="009A7E93" w:rsidRPr="006C55D0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55D0">
        <w:rPr>
          <w:rFonts w:ascii="Times New Roman" w:eastAsia="Times New Roman" w:hAnsi="Times New Roman"/>
          <w:sz w:val="28"/>
          <w:szCs w:val="28"/>
          <w:lang w:val="uk-UA" w:eastAsia="ru-RU"/>
        </w:rPr>
        <w:t>Бажаю , щоб у вас ніколи бажання вчитись не пропало.</w:t>
      </w:r>
    </w:p>
    <w:p w:rsidR="009A7E93" w:rsidRPr="006C55D0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55D0">
        <w:rPr>
          <w:rFonts w:ascii="Times New Roman" w:eastAsia="Times New Roman" w:hAnsi="Times New Roman"/>
          <w:sz w:val="28"/>
          <w:szCs w:val="28"/>
          <w:lang w:val="uk-UA" w:eastAsia="ru-RU"/>
        </w:rPr>
        <w:t>Щоби цікавого й нового  ще більш дізнатися бажали.</w:t>
      </w:r>
    </w:p>
    <w:p w:rsidR="009A7E93" w:rsidRPr="006C55D0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C55D0">
        <w:rPr>
          <w:rFonts w:ascii="Times New Roman" w:eastAsia="Times New Roman" w:hAnsi="Times New Roman"/>
          <w:sz w:val="28"/>
          <w:szCs w:val="28"/>
          <w:lang w:val="uk-UA" w:eastAsia="ru-RU"/>
        </w:rPr>
        <w:t>Тоді у вись ви, мов  птахи, сміливо можете летіти,</w:t>
      </w:r>
    </w:p>
    <w:p w:rsidR="009A7E93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</w:pPr>
      <w:r w:rsidRPr="006C55D0">
        <w:rPr>
          <w:rFonts w:ascii="Times New Roman" w:eastAsia="Times New Roman" w:hAnsi="Times New Roman"/>
          <w:sz w:val="28"/>
          <w:szCs w:val="28"/>
          <w:lang w:val="uk-UA" w:eastAsia="ru-RU"/>
        </w:rPr>
        <w:t>Щоби побачити світи, про все дізнатись й зрозуміти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  <w:t xml:space="preserve"> </w:t>
      </w:r>
    </w:p>
    <w:p w:rsidR="009A7E93" w:rsidRPr="005342C6" w:rsidRDefault="009A7E93" w:rsidP="009A7E9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Перевірка присутніх. </w:t>
      </w:r>
      <w:r w:rsidRPr="005342C6">
        <w:rPr>
          <w:rFonts w:ascii="Times New Roman" w:eastAsia="Times New Roman" w:hAnsi="Times New Roman"/>
          <w:sz w:val="28"/>
          <w:szCs w:val="28"/>
          <w:lang w:val="uk-UA" w:eastAsia="ru-RU"/>
        </w:rPr>
        <w:t>Перев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ірка готовності учнів до уроку. </w:t>
      </w:r>
      <w:r w:rsidRPr="005342C6">
        <w:rPr>
          <w:rFonts w:ascii="Times New Roman" w:eastAsia="Times New Roman" w:hAnsi="Times New Roman"/>
          <w:sz w:val="28"/>
          <w:szCs w:val="28"/>
          <w:lang w:val="uk-UA" w:eastAsia="ru-RU"/>
        </w:rPr>
        <w:t>Призначення чергових.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 w:rsidRPr="00540CB1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 ІІ. </w:t>
      </w: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Актуалізація опорних знань: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Бесіда за запитаннями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•</w:t>
      </w:r>
      <w:r w:rsidRPr="005342C6">
        <w:rPr>
          <w:rFonts w:ascii="Times New Roman" w:hAnsi="Times New Roman"/>
          <w:sz w:val="28"/>
          <w:szCs w:val="28"/>
          <w:lang w:val="uk-UA"/>
        </w:rPr>
        <w:tab/>
        <w:t>Чому ліси називають «легенями планети»?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•</w:t>
      </w:r>
      <w:r w:rsidRPr="005342C6">
        <w:rPr>
          <w:rFonts w:ascii="Times New Roman" w:hAnsi="Times New Roman"/>
          <w:sz w:val="28"/>
          <w:szCs w:val="28"/>
          <w:lang w:val="uk-UA"/>
        </w:rPr>
        <w:tab/>
        <w:t>Які породи дерев належать до хвойних? До листяних?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•</w:t>
      </w:r>
      <w:r w:rsidRPr="005342C6">
        <w:rPr>
          <w:rFonts w:ascii="Times New Roman" w:hAnsi="Times New Roman"/>
          <w:sz w:val="28"/>
          <w:szCs w:val="28"/>
          <w:lang w:val="uk-UA"/>
        </w:rPr>
        <w:tab/>
        <w:t>З яких основних частин складається дерево?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•</w:t>
      </w:r>
      <w:r w:rsidRPr="005342C6">
        <w:rPr>
          <w:rFonts w:ascii="Times New Roman" w:hAnsi="Times New Roman"/>
          <w:sz w:val="28"/>
          <w:szCs w:val="28"/>
          <w:lang w:val="uk-UA"/>
        </w:rPr>
        <w:tab/>
        <w:t>Які вам відомі види пиломатеріалів? (робота з</w:t>
      </w:r>
      <w:r>
        <w:rPr>
          <w:rFonts w:ascii="Times New Roman" w:hAnsi="Times New Roman"/>
          <w:sz w:val="28"/>
          <w:szCs w:val="28"/>
          <w:lang w:val="uk-UA"/>
        </w:rPr>
        <w:t xml:space="preserve"> плакатом </w:t>
      </w:r>
      <w:r w:rsidRPr="005342C6">
        <w:rPr>
          <w:rFonts w:ascii="Times New Roman" w:hAnsi="Times New Roman"/>
          <w:sz w:val="28"/>
          <w:szCs w:val="28"/>
          <w:lang w:val="uk-UA"/>
        </w:rPr>
        <w:t>додаток 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 w:rsidRPr="002E6F24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</w:t>
      </w:r>
      <w:r w:rsidRPr="004F5DC6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ІІІ.</w:t>
      </w:r>
      <w:r w:rsidRPr="004F5DC6">
        <w:rPr>
          <w:rFonts w:ascii="Times New Roman" w:hAnsi="Times New Roman"/>
          <w:b/>
          <w:color w:val="365F91" w:themeColor="accent1" w:themeShade="BF"/>
          <w:sz w:val="28"/>
          <w:szCs w:val="28"/>
          <w:lang w:val="uk-UA"/>
        </w:rPr>
        <w:t xml:space="preserve"> </w:t>
      </w:r>
      <w:r w:rsidRPr="004F5DC6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Постановка завдань. Мотивація навчальної діяльності.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Діалог учителя з класом: (створення проблемної ситуації)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Учитель: на ваших столах знаходяться картонні коробочки зі зразками деревинних матеріалів. Відкрийте їх , та давайте  спробуємо з’ясувати що це? Можливо це зразки відомих вам пиломатеріалів?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Діти: Ні це не вони.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Учитель: Тоді що це таке?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Діти: (окремі відповіді) Це фанера, ДСП або ДВП!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 xml:space="preserve">Учитель: Молодці, дехто вже частково знайомий з цими матеріалами, але познайомитись з ними ґрунтовно визначити їх особливі властивості та технологію їх виготовлення і є метою нашого  сьогоднішнього уроку.   </w:t>
      </w:r>
    </w:p>
    <w:p w:rsidR="009A7E93" w:rsidRPr="005342C6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Повідомлення теми, мети і завдань уроку </w:t>
      </w:r>
      <w:r w:rsidRPr="005342C6">
        <w:rPr>
          <w:rFonts w:ascii="Times New Roman" w:hAnsi="Times New Roman"/>
          <w:sz w:val="28"/>
          <w:szCs w:val="28"/>
          <w:lang w:val="uk-UA"/>
        </w:rPr>
        <w:t>(відповідно до теми уроку та освітньої, мети.)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І</w:t>
      </w:r>
      <w:r w:rsidRPr="00801A47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. </w:t>
      </w: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ab/>
        <w:t>Вивчення теоретичного</w:t>
      </w:r>
      <w:r w:rsidRPr="008858FB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матеріалу</w:t>
      </w: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</w:t>
      </w:r>
    </w:p>
    <w:p w:rsidR="009A7E93" w:rsidRPr="009D705D" w:rsidRDefault="009A7E93" w:rsidP="009A7E93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D705D">
        <w:rPr>
          <w:rFonts w:ascii="Times New Roman" w:hAnsi="Times New Roman"/>
          <w:i/>
          <w:sz w:val="28"/>
          <w:szCs w:val="28"/>
          <w:lang w:val="uk-UA"/>
        </w:rPr>
        <w:t>Види деревних конструкційних матеріалів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Усі дерева поділяються на дві групи: хвойні та листяні.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9D705D">
        <w:rPr>
          <w:rFonts w:ascii="Times New Roman" w:hAnsi="Times New Roman"/>
          <w:sz w:val="28"/>
          <w:szCs w:val="28"/>
          <w:u w:val="single"/>
          <w:lang w:val="uk-UA"/>
        </w:rPr>
        <w:t>Робота в групах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Одна група піднімає руку коли вчитель називає хвойні породи дерев, друга – коли листяні.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i/>
          <w:sz w:val="28"/>
          <w:szCs w:val="28"/>
          <w:lang w:val="uk-UA"/>
        </w:rPr>
        <w:t>Будова дерева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Кожне дерево складається з трьох частин: кореня стовбура і крони. Демонстрація різноманітних деревних пиломатеріалів на плакаті або наочних, якщо є.( додаток 1) Будову деревини вивчають за трьома розрізами стовбура, поперечним радіальним і тангенціальним.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i/>
          <w:sz w:val="28"/>
          <w:szCs w:val="28"/>
          <w:lang w:val="uk-UA"/>
        </w:rPr>
        <w:t>Поняття про виготовлення шпону, фанери ДВП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58FB">
        <w:rPr>
          <w:rFonts w:ascii="Times New Roman" w:hAnsi="Times New Roman"/>
          <w:sz w:val="28"/>
          <w:szCs w:val="28"/>
          <w:lang w:val="uk-UA"/>
        </w:rPr>
        <w:t>Багато виробів, якими користується людина, виготовляють із листових деревинних матеріалів, виготовлених на деревообробних підприємствах. До таких матеріалів належить шпон, фанера, деревоволокнисті (скорочено ДВП) та деревостружкові (ДСП) плити.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b/>
          <w:sz w:val="28"/>
          <w:szCs w:val="28"/>
          <w:lang w:val="uk-UA"/>
        </w:rPr>
        <w:t>Шпон</w:t>
      </w:r>
      <w:r w:rsidRPr="008858FB">
        <w:rPr>
          <w:rFonts w:ascii="Times New Roman" w:hAnsi="Times New Roman"/>
          <w:sz w:val="28"/>
          <w:szCs w:val="28"/>
          <w:lang w:val="uk-UA"/>
        </w:rPr>
        <w:t xml:space="preserve"> – це тонкий  листовий  деревинний матеріал, який виготовляють із кряжів чи брусів струганням (струганий шпон) або лущенням, зрізують ножем з колоди, що обертається (лущений шпон) мал. 1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3DD54C96" wp14:editId="3AE7FCB2">
            <wp:simplePos x="0" y="0"/>
            <wp:positionH relativeFrom="column">
              <wp:posOffset>318135</wp:posOffset>
            </wp:positionH>
            <wp:positionV relativeFrom="paragraph">
              <wp:posOffset>290195</wp:posOffset>
            </wp:positionV>
            <wp:extent cx="2085975" cy="15430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0D60936" wp14:editId="5E2C4092">
            <wp:simplePos x="0" y="0"/>
            <wp:positionH relativeFrom="column">
              <wp:posOffset>2842260</wp:posOffset>
            </wp:positionH>
            <wp:positionV relativeFrom="paragraph">
              <wp:posOffset>40640</wp:posOffset>
            </wp:positionV>
            <wp:extent cx="2752090" cy="13525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Pr="008858FB">
        <w:rPr>
          <w:rFonts w:ascii="Times New Roman" w:hAnsi="Times New Roman"/>
          <w:sz w:val="28"/>
          <w:szCs w:val="28"/>
          <w:lang w:val="uk-UA"/>
        </w:rPr>
        <w:t>мал. 1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858FB">
        <w:rPr>
          <w:rFonts w:ascii="Times New Roman" w:hAnsi="Times New Roman"/>
          <w:sz w:val="28"/>
          <w:szCs w:val="28"/>
          <w:lang w:val="uk-UA"/>
        </w:rPr>
        <w:t xml:space="preserve">Для утворення </w:t>
      </w:r>
      <w:r w:rsidRPr="00434D15">
        <w:rPr>
          <w:rFonts w:ascii="Times New Roman" w:hAnsi="Times New Roman"/>
          <w:b/>
          <w:sz w:val="28"/>
          <w:szCs w:val="28"/>
          <w:lang w:val="uk-UA"/>
        </w:rPr>
        <w:t>фанери</w:t>
      </w:r>
      <w:r w:rsidRPr="008858FB">
        <w:rPr>
          <w:rFonts w:ascii="Times New Roman" w:hAnsi="Times New Roman"/>
          <w:sz w:val="28"/>
          <w:szCs w:val="28"/>
          <w:lang w:val="uk-UA"/>
        </w:rPr>
        <w:t xml:space="preserve"> склеюють непарну кількість листів шпону. Для цього наносять на кожен лист клейовий розчин, накладають їх один на одного волокнами під прямим кутом (мал. 2), стискують під пресом при високій температурі і витримують кілька хвилин. Фанера досить міцна й добре обробляється, але боїться вологи. За кількістю шарів шпону розрізняють тришарову, п’ятишарову і багатошарову фанеру.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2B606DD" wp14:editId="7C3246B7">
            <wp:simplePos x="0" y="0"/>
            <wp:positionH relativeFrom="column">
              <wp:posOffset>1499235</wp:posOffset>
            </wp:positionH>
            <wp:positionV relativeFrom="paragraph">
              <wp:posOffset>7620</wp:posOffset>
            </wp:positionV>
            <wp:extent cx="2723515" cy="1123950"/>
            <wp:effectExtent l="0" t="0" r="63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58F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8858FB">
        <w:rPr>
          <w:rFonts w:ascii="Times New Roman" w:hAnsi="Times New Roman"/>
          <w:sz w:val="28"/>
          <w:szCs w:val="28"/>
          <w:lang w:val="uk-UA"/>
        </w:rPr>
        <w:t>мал. 2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858FB">
        <w:rPr>
          <w:rFonts w:ascii="Times New Roman" w:hAnsi="Times New Roman"/>
          <w:sz w:val="28"/>
          <w:szCs w:val="28"/>
          <w:lang w:val="uk-UA"/>
        </w:rPr>
        <w:t>Основні породи дерев для виготовлення фанери – береза, тополя, вільха, горіх. Деревина цих порід м’яка, легко обробляється.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858FB">
        <w:rPr>
          <w:rFonts w:ascii="Times New Roman" w:hAnsi="Times New Roman"/>
          <w:sz w:val="28"/>
          <w:szCs w:val="28"/>
          <w:lang w:val="uk-UA"/>
        </w:rPr>
        <w:t>Під час заготівлі деревини та її обробки утворюються відходи. Вони є цінною сировиною для виготовлення різних виробів та матеріалів. Наприклад, ДСП та ДВП використовують у виробництві меблів, а також у будівництві.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b/>
          <w:sz w:val="28"/>
          <w:szCs w:val="28"/>
          <w:lang w:val="uk-UA"/>
        </w:rPr>
        <w:t>ДСП</w:t>
      </w:r>
      <w:r w:rsidRPr="008858FB">
        <w:rPr>
          <w:rFonts w:ascii="Times New Roman" w:hAnsi="Times New Roman"/>
          <w:sz w:val="28"/>
          <w:szCs w:val="28"/>
          <w:lang w:val="uk-UA"/>
        </w:rPr>
        <w:t xml:space="preserve"> - деревостружкова плита. Сировиною для ДСП є відходи лісопиляння і деревообробки: стружка, тирса, обрізки. Ці відходи змішують зі спеціальним клеєм і піддають  гарячому пресуванню. Для виготовлення меблів плити ДСП з обох боків покривають струганим </w:t>
      </w:r>
      <w:proofErr w:type="spellStart"/>
      <w:r w:rsidRPr="008858FB">
        <w:rPr>
          <w:rFonts w:ascii="Times New Roman" w:hAnsi="Times New Roman"/>
          <w:sz w:val="28"/>
          <w:szCs w:val="28"/>
          <w:lang w:val="uk-UA"/>
        </w:rPr>
        <w:t>шпоном</w:t>
      </w:r>
      <w:proofErr w:type="spellEnd"/>
      <w:r w:rsidRPr="008858FB">
        <w:rPr>
          <w:rFonts w:ascii="Times New Roman" w:hAnsi="Times New Roman"/>
          <w:sz w:val="28"/>
          <w:szCs w:val="28"/>
          <w:lang w:val="uk-UA"/>
        </w:rPr>
        <w:t xml:space="preserve"> та лакують. Це досить міцний матеріал. Він добре обробляється різальним інструментом (пилками, електрорубанком, свердлами тощо), легко піддається фарбуванню, й має гарний естетичний вигляд.</w:t>
      </w:r>
    </w:p>
    <w:p w:rsidR="009A7E93" w:rsidRPr="008858FB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858FB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Pr="00434D15">
        <w:rPr>
          <w:rFonts w:ascii="Times New Roman" w:hAnsi="Times New Roman"/>
          <w:b/>
          <w:sz w:val="28"/>
          <w:szCs w:val="28"/>
          <w:lang w:val="uk-UA"/>
        </w:rPr>
        <w:t xml:space="preserve">ДВП </w:t>
      </w:r>
      <w:r w:rsidRPr="008858FB">
        <w:rPr>
          <w:rFonts w:ascii="Times New Roman" w:hAnsi="Times New Roman"/>
          <w:sz w:val="28"/>
          <w:szCs w:val="28"/>
          <w:lang w:val="uk-UA"/>
        </w:rPr>
        <w:t>– деревоволокниста плита. Її виготовляють з деревини подрібненої до волокон, з додаванням спеціальних домішок, також  піддаючи  гарячому пресуванню. Це досить дешевий, легкий, матеріал. Його використовують  для стін, перегородок, дверей, а також для опорядження вагонів та ін.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uk-UA"/>
        </w:rPr>
      </w:pPr>
      <w:r w:rsidRPr="00235CC5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V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235CC5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Практична робота  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 xml:space="preserve">Практична робота  «Вивчення будови та технологічних особливостей шпону, фанери, ДСП і ДВП». 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34D15">
        <w:rPr>
          <w:rFonts w:ascii="Times New Roman" w:hAnsi="Times New Roman"/>
          <w:b/>
          <w:sz w:val="28"/>
          <w:szCs w:val="28"/>
          <w:lang w:val="uk-UA"/>
        </w:rPr>
        <w:t>Вступний інструктаж з учнями.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434D15">
        <w:rPr>
          <w:rFonts w:ascii="Times New Roman" w:hAnsi="Times New Roman"/>
          <w:sz w:val="28"/>
          <w:szCs w:val="28"/>
          <w:lang w:val="uk-UA"/>
        </w:rPr>
        <w:t>Послідовність виконання роботи: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 xml:space="preserve">1. Ознайомся з будовою деревинних матеріалів. 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>2. За номером зразка визнач вид деревинного матеріалу.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>3. Визнач кількість шарів шпону, з яких виготовлена фанера, і породу деревини.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>4. Ознайомся з текстурою зовнішнього шару деревинних матеріалів.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>5. Перевір зразки на злом.</w:t>
      </w:r>
    </w:p>
    <w:p w:rsidR="009A7E93" w:rsidRPr="00434D15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34D15">
        <w:rPr>
          <w:rFonts w:ascii="Times New Roman" w:hAnsi="Times New Roman"/>
          <w:sz w:val="28"/>
          <w:szCs w:val="28"/>
          <w:lang w:val="uk-UA"/>
        </w:rPr>
        <w:t>6. Зроби</w:t>
      </w:r>
      <w:r>
        <w:rPr>
          <w:rFonts w:ascii="Times New Roman" w:hAnsi="Times New Roman"/>
          <w:sz w:val="28"/>
          <w:szCs w:val="28"/>
          <w:lang w:val="uk-UA"/>
        </w:rPr>
        <w:t xml:space="preserve">ти висновки, записати </w:t>
      </w:r>
      <w:r w:rsidRPr="00434D15">
        <w:rPr>
          <w:rFonts w:ascii="Times New Roman" w:hAnsi="Times New Roman"/>
          <w:sz w:val="28"/>
          <w:szCs w:val="28"/>
          <w:lang w:val="uk-UA"/>
        </w:rPr>
        <w:t xml:space="preserve"> їх у зошит використовуючи таблицю.</w:t>
      </w: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1214"/>
        <w:gridCol w:w="2249"/>
        <w:gridCol w:w="2700"/>
        <w:gridCol w:w="2340"/>
      </w:tblGrid>
      <w:tr w:rsidR="009A7E93" w:rsidRPr="00DD3D62" w:rsidTr="00641B47">
        <w:trPr>
          <w:trHeight w:val="587"/>
        </w:trPr>
        <w:tc>
          <w:tcPr>
            <w:tcW w:w="1145" w:type="dxa"/>
          </w:tcPr>
          <w:p w:rsidR="009A7E93" w:rsidRPr="00DD3D62" w:rsidRDefault="009A7E93" w:rsidP="00641B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3D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зразка</w:t>
            </w:r>
          </w:p>
        </w:tc>
        <w:tc>
          <w:tcPr>
            <w:tcW w:w="1214" w:type="dxa"/>
          </w:tcPr>
          <w:p w:rsidR="009A7E93" w:rsidRPr="00DD3D62" w:rsidRDefault="009A7E93" w:rsidP="00641B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3D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</w:t>
            </w:r>
          </w:p>
        </w:tc>
        <w:tc>
          <w:tcPr>
            <w:tcW w:w="2249" w:type="dxa"/>
          </w:tcPr>
          <w:p w:rsidR="009A7E93" w:rsidRPr="00DD3D62" w:rsidRDefault="009A7E93" w:rsidP="00641B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3D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текстура зовнішнього шару</w:t>
            </w:r>
          </w:p>
        </w:tc>
        <w:tc>
          <w:tcPr>
            <w:tcW w:w="2700" w:type="dxa"/>
          </w:tcPr>
          <w:p w:rsidR="009A7E93" w:rsidRPr="00DD3D62" w:rsidRDefault="009A7E93" w:rsidP="00641B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3D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перевірка на злом</w:t>
            </w:r>
          </w:p>
        </w:tc>
        <w:tc>
          <w:tcPr>
            <w:tcW w:w="2340" w:type="dxa"/>
          </w:tcPr>
          <w:p w:rsidR="009A7E93" w:rsidRPr="00DD3D62" w:rsidRDefault="009A7E93" w:rsidP="00641B4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D3D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висновки</w:t>
            </w:r>
          </w:p>
        </w:tc>
      </w:tr>
      <w:tr w:rsidR="009A7E93" w:rsidRPr="00DD3D62" w:rsidTr="00641B47">
        <w:trPr>
          <w:trHeight w:val="232"/>
        </w:trPr>
        <w:tc>
          <w:tcPr>
            <w:tcW w:w="1145" w:type="dxa"/>
          </w:tcPr>
          <w:p w:rsidR="009A7E93" w:rsidRPr="00DD3D62" w:rsidRDefault="009A7E93" w:rsidP="00641B4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14" w:type="dxa"/>
          </w:tcPr>
          <w:p w:rsidR="009A7E93" w:rsidRPr="00DD3D62" w:rsidRDefault="009A7E93" w:rsidP="00641B4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49" w:type="dxa"/>
          </w:tcPr>
          <w:p w:rsidR="009A7E93" w:rsidRPr="00DD3D62" w:rsidRDefault="009A7E93" w:rsidP="00641B4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00" w:type="dxa"/>
          </w:tcPr>
          <w:p w:rsidR="009A7E93" w:rsidRPr="00DD3D62" w:rsidRDefault="009A7E93" w:rsidP="00641B4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40" w:type="dxa"/>
          </w:tcPr>
          <w:p w:rsidR="009A7E93" w:rsidRPr="00DD3D62" w:rsidRDefault="009A7E93" w:rsidP="00641B47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A7E93" w:rsidRDefault="009A7E93" w:rsidP="009A7E93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 w:rsidRPr="00A90FB0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 VI. Підведення підсумку уроку. Рефлексія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65F91" w:themeColor="accent1" w:themeShade="BF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1. Що нового  дізналися про фанеру і шпон на уроці?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2. Що було незрозуміло?</w:t>
      </w:r>
    </w:p>
    <w:p w:rsidR="009A7E93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3. Чи є бажання більше дізнатися про властивості деревини і чому?</w:t>
      </w:r>
    </w:p>
    <w:p w:rsidR="009A7E93" w:rsidRPr="00B17DCC" w:rsidRDefault="009A7E93" w:rsidP="009A7E9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7E93" w:rsidRPr="00434D15" w:rsidRDefault="009A7E93" w:rsidP="009A7E93">
      <w:pPr>
        <w:shd w:val="clear" w:color="auto" w:fill="FFFFFF"/>
        <w:tabs>
          <w:tab w:val="left" w:pos="485"/>
        </w:tabs>
        <w:spacing w:before="14" w:line="360" w:lineRule="auto"/>
        <w:ind w:right="1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ab/>
        <w:t>Оцінювання робіт</w:t>
      </w:r>
    </w:p>
    <w:p w:rsidR="009A7E93" w:rsidRPr="00434D15" w:rsidRDefault="009A7E93" w:rsidP="009A7E93">
      <w:pPr>
        <w:shd w:val="clear" w:color="auto" w:fill="FFFFFF"/>
        <w:tabs>
          <w:tab w:val="left" w:pos="485"/>
        </w:tabs>
        <w:spacing w:before="14" w:line="360" w:lineRule="auto"/>
        <w:ind w:right="1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ab/>
        <w:t>Виставлення та мотивація оцінок</w:t>
      </w:r>
    </w:p>
    <w:p w:rsidR="009A7E93" w:rsidRDefault="009A7E93" w:rsidP="009A7E93">
      <w:pPr>
        <w:shd w:val="clear" w:color="auto" w:fill="FFFFFF"/>
        <w:tabs>
          <w:tab w:val="left" w:pos="485"/>
        </w:tabs>
        <w:spacing w:before="14" w:line="360" w:lineRule="auto"/>
        <w:ind w:right="1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•     </w:t>
      </w:r>
      <w:r w:rsidRPr="00434D15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434D15">
        <w:rPr>
          <w:rFonts w:ascii="Times New Roman" w:hAnsi="Times New Roman"/>
          <w:sz w:val="28"/>
          <w:szCs w:val="28"/>
          <w:lang w:val="uk-UA"/>
        </w:rPr>
        <w:t xml:space="preserve">Завдання додому. </w:t>
      </w:r>
    </w:p>
    <w:p w:rsidR="009A7E93" w:rsidRDefault="009A7E93" w:rsidP="009A7E93">
      <w:pPr>
        <w:shd w:val="clear" w:color="auto" w:fill="FFFFFF"/>
        <w:tabs>
          <w:tab w:val="left" w:pos="485"/>
        </w:tabs>
        <w:spacing w:before="14" w:line="360" w:lineRule="auto"/>
        <w:ind w:right="1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434D15">
        <w:rPr>
          <w:rFonts w:ascii="Times New Roman" w:hAnsi="Times New Roman" w:cs="Times New Roman"/>
          <w:bCs/>
          <w:sz w:val="28"/>
          <w:szCs w:val="28"/>
          <w:lang w:val="uk-UA"/>
        </w:rPr>
        <w:tab/>
        <w:t>Прибирання робочих місць.</w:t>
      </w:r>
    </w:p>
    <w:p w:rsidR="003B3991" w:rsidRPr="009A7E93" w:rsidRDefault="003B3991">
      <w:pPr>
        <w:rPr>
          <w:lang w:val="uk-UA"/>
        </w:rPr>
      </w:pPr>
      <w:bookmarkStart w:id="0" w:name="_GoBack"/>
      <w:bookmarkEnd w:id="0"/>
    </w:p>
    <w:sectPr w:rsidR="003B3991" w:rsidRPr="009A7E93" w:rsidSect="009A7E93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E93"/>
    <w:rsid w:val="00007972"/>
    <w:rsid w:val="002337BD"/>
    <w:rsid w:val="00263DC0"/>
    <w:rsid w:val="002B480D"/>
    <w:rsid w:val="00312A95"/>
    <w:rsid w:val="0035046A"/>
    <w:rsid w:val="003A5922"/>
    <w:rsid w:val="003B3991"/>
    <w:rsid w:val="003C34AC"/>
    <w:rsid w:val="004F0FDB"/>
    <w:rsid w:val="00513FD7"/>
    <w:rsid w:val="00525404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783C80"/>
    <w:rsid w:val="00784DDA"/>
    <w:rsid w:val="00850A14"/>
    <w:rsid w:val="008827D3"/>
    <w:rsid w:val="009A75C4"/>
    <w:rsid w:val="009A7E93"/>
    <w:rsid w:val="009F050C"/>
    <w:rsid w:val="00AB4E88"/>
    <w:rsid w:val="00AB6269"/>
    <w:rsid w:val="00AF37A4"/>
    <w:rsid w:val="00AF6B59"/>
    <w:rsid w:val="00B51E22"/>
    <w:rsid w:val="00BA0B4E"/>
    <w:rsid w:val="00BC2231"/>
    <w:rsid w:val="00C502D2"/>
    <w:rsid w:val="00C51A4B"/>
    <w:rsid w:val="00C770B4"/>
    <w:rsid w:val="00C86B23"/>
    <w:rsid w:val="00CF74D1"/>
    <w:rsid w:val="00D12E6D"/>
    <w:rsid w:val="00D863AB"/>
    <w:rsid w:val="00DF31D7"/>
    <w:rsid w:val="00E04E50"/>
    <w:rsid w:val="00E05D26"/>
    <w:rsid w:val="00E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854</Words>
  <Characters>4872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2014-01-04T09:22:00Z</dcterms:created>
  <dcterms:modified xsi:type="dcterms:W3CDTF">2014-01-04T09:24:00Z</dcterms:modified>
</cp:coreProperties>
</file>